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1dd7815aby5" w:id="0"/>
      <w:bookmarkEnd w:id="0"/>
      <w:r w:rsidDel="00000000" w:rsidR="00000000" w:rsidRPr="00000000">
        <w:rPr>
          <w:b w:val="1"/>
          <w:color w:val="000000"/>
          <w:sz w:val="26"/>
          <w:szCs w:val="26"/>
          <w:rtl w:val="0"/>
        </w:rPr>
        <w:t xml:space="preserve">Business Information</w:t>
      </w:r>
    </w:p>
    <w:p w:rsidR="00000000" w:rsidDel="00000000" w:rsidP="00000000" w:rsidRDefault="00000000" w:rsidRPr="00000000" w14:paraId="00000002">
      <w:pPr>
        <w:numPr>
          <w:ilvl w:val="0"/>
          <w:numId w:val="3"/>
        </w:numPr>
        <w:spacing w:after="0" w:afterAutospacing="0" w:before="240" w:lineRule="auto"/>
        <w:ind w:left="720" w:hanging="360"/>
      </w:pPr>
      <w:r w:rsidDel="00000000" w:rsidR="00000000" w:rsidRPr="00000000">
        <w:rPr>
          <w:b w:val="1"/>
          <w:rtl w:val="0"/>
        </w:rPr>
        <w:t xml:space="preserve">Business Name:</w:t>
      </w:r>
      <w:r w:rsidDel="00000000" w:rsidR="00000000" w:rsidRPr="00000000">
        <w:rPr>
          <w:rtl w:val="0"/>
        </w:rPr>
        <w:t xml:space="preserve"> __________________________________________</w:t>
      </w:r>
    </w:p>
    <w:p w:rsidR="00000000" w:rsidDel="00000000" w:rsidP="00000000" w:rsidRDefault="00000000" w:rsidRPr="00000000" w14:paraId="00000003">
      <w:pPr>
        <w:numPr>
          <w:ilvl w:val="0"/>
          <w:numId w:val="3"/>
        </w:numPr>
        <w:spacing w:after="0" w:afterAutospacing="0" w:before="0" w:beforeAutospacing="0" w:lineRule="auto"/>
        <w:ind w:left="720" w:hanging="360"/>
      </w:pPr>
      <w:r w:rsidDel="00000000" w:rsidR="00000000" w:rsidRPr="00000000">
        <w:rPr>
          <w:b w:val="1"/>
          <w:rtl w:val="0"/>
        </w:rPr>
        <w:t xml:space="preserve">Contact Name:</w:t>
      </w:r>
      <w:r w:rsidDel="00000000" w:rsidR="00000000" w:rsidRPr="00000000">
        <w:rPr>
          <w:rtl w:val="0"/>
        </w:rPr>
        <w:t xml:space="preserve"> ___________________________________________</w:t>
      </w:r>
    </w:p>
    <w:p w:rsidR="00000000" w:rsidDel="00000000" w:rsidP="00000000" w:rsidRDefault="00000000" w:rsidRPr="00000000" w14:paraId="00000004">
      <w:pPr>
        <w:numPr>
          <w:ilvl w:val="0"/>
          <w:numId w:val="3"/>
        </w:numPr>
        <w:spacing w:after="0" w:afterAutospacing="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_______________________________________________</w:t>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b w:val="1"/>
          <w:rtl w:val="0"/>
        </w:rPr>
        <w:t xml:space="preserve">Phone:</w:t>
      </w:r>
      <w:r w:rsidDel="00000000" w:rsidR="00000000" w:rsidRPr="00000000">
        <w:rPr>
          <w:rtl w:val="0"/>
        </w:rPr>
        <w:t xml:space="preserve"> ________________</w:t>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_______________________</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b w:val="1"/>
          <w:rtl w:val="0"/>
        </w:rPr>
        <w:t xml:space="preserve">Website:</w:t>
      </w:r>
      <w:r w:rsidDel="00000000" w:rsidR="00000000" w:rsidRPr="00000000">
        <w:rPr>
          <w:rtl w:val="0"/>
        </w:rPr>
        <w:t xml:space="preserve"> _______________________________</w:t>
      </w:r>
    </w:p>
    <w:p w:rsidR="00000000" w:rsidDel="00000000" w:rsidP="00000000" w:rsidRDefault="00000000" w:rsidRPr="00000000" w14:paraId="00000008">
      <w:pPr>
        <w:numPr>
          <w:ilvl w:val="0"/>
          <w:numId w:val="3"/>
        </w:numPr>
        <w:spacing w:after="240" w:before="0" w:beforeAutospacing="0" w:lineRule="auto"/>
        <w:ind w:left="720" w:hanging="360"/>
      </w:pPr>
      <w:r w:rsidDel="00000000" w:rsidR="00000000" w:rsidRPr="00000000">
        <w:rPr>
          <w:b w:val="1"/>
          <w:rtl w:val="0"/>
        </w:rPr>
        <w:t xml:space="preserve">Social Media Links:</w:t>
      </w:r>
      <w:r w:rsidDel="00000000" w:rsidR="00000000" w:rsidRPr="00000000">
        <w:rPr>
          <w:rtl w:val="0"/>
        </w:rPr>
        <w:t xml:space="preserve"> _______________________________</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63tltwc31844" w:id="1"/>
      <w:bookmarkEnd w:id="1"/>
      <w:r w:rsidDel="00000000" w:rsidR="00000000" w:rsidRPr="00000000">
        <w:rPr>
          <w:b w:val="1"/>
          <w:color w:val="000000"/>
          <w:sz w:val="26"/>
          <w:szCs w:val="26"/>
          <w:rtl w:val="0"/>
        </w:rPr>
        <w:t xml:space="preserve">Vendor Type &amp; Booth Information</w:t>
      </w:r>
    </w:p>
    <w:p w:rsidR="00000000" w:rsidDel="00000000" w:rsidP="00000000" w:rsidRDefault="00000000" w:rsidRPr="00000000" w14:paraId="0000000B">
      <w:pPr>
        <w:numPr>
          <w:ilvl w:val="0"/>
          <w:numId w:val="5"/>
        </w:numPr>
        <w:spacing w:after="0" w:afterAutospacing="0" w:before="240" w:lineRule="auto"/>
        <w:ind w:left="720" w:hanging="360"/>
      </w:pPr>
      <w:r w:rsidDel="00000000" w:rsidR="00000000" w:rsidRPr="00000000">
        <w:rPr>
          <w:b w:val="1"/>
          <w:rtl w:val="0"/>
        </w:rPr>
        <w:t xml:space="preserve">Vendor Type</w:t>
      </w:r>
      <w:r w:rsidDel="00000000" w:rsidR="00000000" w:rsidRPr="00000000">
        <w:rPr>
          <w:rtl w:val="0"/>
        </w:rPr>
        <w:t xml:space="preserve"> (circle one): Farmer / Artisan / Food / Other: ___________</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b w:val="1"/>
          <w:rtl w:val="0"/>
        </w:rPr>
        <w:t xml:space="preserve">Description of Products or Services:</w:t>
      </w:r>
      <w:r w:rsidDel="00000000" w:rsidR="00000000" w:rsidRPr="00000000">
        <w:rPr>
          <w:rtl w:val="0"/>
        </w:rPr>
        <w:t xml:space="preserve"> _____________________________</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b w:val="1"/>
          <w:rtl w:val="0"/>
        </w:rPr>
        <w:t xml:space="preserve">Booth Type</w:t>
      </w:r>
      <w:r w:rsidDel="00000000" w:rsidR="00000000" w:rsidRPr="00000000">
        <w:rPr>
          <w:rtl w:val="0"/>
        </w:rPr>
        <w:t xml:space="preserve"> (circle one): Tent / Trailer / Other: _________________</w:t>
      </w:r>
    </w:p>
    <w:p w:rsidR="00000000" w:rsidDel="00000000" w:rsidP="00000000" w:rsidRDefault="00000000" w:rsidRPr="00000000" w14:paraId="0000000E">
      <w:pPr>
        <w:numPr>
          <w:ilvl w:val="0"/>
          <w:numId w:val="5"/>
        </w:numPr>
        <w:spacing w:after="240" w:before="0" w:beforeAutospacing="0" w:lineRule="auto"/>
        <w:ind w:left="720" w:hanging="360"/>
      </w:pPr>
      <w:r w:rsidDel="00000000" w:rsidR="00000000" w:rsidRPr="00000000">
        <w:rPr>
          <w:b w:val="1"/>
          <w:rtl w:val="0"/>
        </w:rPr>
        <w:t xml:space="preserve">Booth Size:</w:t>
      </w:r>
      <w:r w:rsidDel="00000000" w:rsidR="00000000" w:rsidRPr="00000000">
        <w:rPr>
          <w:rtl w:val="0"/>
        </w:rPr>
        <w:t xml:space="preserve"> _______ (Standard space is 10x10; additional space requires a fee)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yg487ngcmn5y" w:id="2"/>
      <w:bookmarkEnd w:id="2"/>
      <w:r w:rsidDel="00000000" w:rsidR="00000000" w:rsidRPr="00000000">
        <w:rPr>
          <w:b w:val="1"/>
          <w:color w:val="000000"/>
          <w:sz w:val="26"/>
          <w:szCs w:val="26"/>
          <w:rtl w:val="0"/>
        </w:rPr>
        <w:t xml:space="preserve">Participation &amp; Dates</w:t>
      </w:r>
    </w:p>
    <w:p w:rsidR="00000000" w:rsidDel="00000000" w:rsidP="00000000" w:rsidRDefault="00000000" w:rsidRPr="00000000" w14:paraId="00000011">
      <w:pPr>
        <w:spacing w:after="240" w:before="240" w:lineRule="auto"/>
        <w:rPr/>
      </w:pPr>
      <w:r w:rsidDel="00000000" w:rsidR="00000000" w:rsidRPr="00000000">
        <w:rPr>
          <w:b w:val="1"/>
          <w:rtl w:val="0"/>
        </w:rPr>
        <w:t xml:space="preserve">Preferred Market Dates</w:t>
      </w:r>
      <w:r w:rsidDel="00000000" w:rsidR="00000000" w:rsidRPr="00000000">
        <w:rPr>
          <w:rtl w:val="0"/>
        </w:rPr>
        <w:t xml:space="preserve"> (circle all that apply):</w:t>
      </w:r>
    </w:p>
    <w:p w:rsidR="00000000" w:rsidDel="00000000" w:rsidP="00000000" w:rsidRDefault="00000000" w:rsidRPr="00000000" w14:paraId="00000012">
      <w:pPr>
        <w:numPr>
          <w:ilvl w:val="0"/>
          <w:numId w:val="6"/>
        </w:numPr>
        <w:spacing w:after="0" w:afterAutospacing="0" w:before="240" w:lineRule="auto"/>
        <w:ind w:left="720" w:hanging="360"/>
      </w:pPr>
      <w:r w:rsidDel="00000000" w:rsidR="00000000" w:rsidRPr="00000000">
        <w:rPr>
          <w:b w:val="1"/>
          <w:rtl w:val="0"/>
        </w:rPr>
        <w:t xml:space="preserve">April</w:t>
      </w:r>
      <w:r w:rsidDel="00000000" w:rsidR="00000000" w:rsidRPr="00000000">
        <w:rPr>
          <w:rtl w:val="0"/>
        </w:rPr>
        <w:t xml:space="preserve">: 5th, 19th</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b w:val="1"/>
          <w:rtl w:val="0"/>
        </w:rPr>
        <w:t xml:space="preserve">May</w:t>
      </w:r>
      <w:r w:rsidDel="00000000" w:rsidR="00000000" w:rsidRPr="00000000">
        <w:rPr>
          <w:rtl w:val="0"/>
        </w:rPr>
        <w:t xml:space="preserve">: 3rd, 17th</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b w:val="1"/>
          <w:rtl w:val="0"/>
        </w:rPr>
        <w:t xml:space="preserve">June</w:t>
      </w:r>
      <w:r w:rsidDel="00000000" w:rsidR="00000000" w:rsidRPr="00000000">
        <w:rPr>
          <w:rtl w:val="0"/>
        </w:rPr>
        <w:t xml:space="preserve">: 7th, 21st</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b w:val="1"/>
          <w:rtl w:val="0"/>
        </w:rPr>
        <w:t xml:space="preserve">July</w:t>
      </w:r>
      <w:r w:rsidDel="00000000" w:rsidR="00000000" w:rsidRPr="00000000">
        <w:rPr>
          <w:rtl w:val="0"/>
        </w:rPr>
        <w:t xml:space="preserve">: 5th, 19th</w:t>
      </w:r>
    </w:p>
    <w:p w:rsidR="00000000" w:rsidDel="00000000" w:rsidP="00000000" w:rsidRDefault="00000000" w:rsidRPr="00000000" w14:paraId="00000016">
      <w:pPr>
        <w:numPr>
          <w:ilvl w:val="0"/>
          <w:numId w:val="6"/>
        </w:numPr>
        <w:spacing w:after="240" w:before="0" w:beforeAutospacing="0" w:lineRule="auto"/>
        <w:ind w:left="720" w:hanging="360"/>
      </w:pPr>
      <w:r w:rsidDel="00000000" w:rsidR="00000000" w:rsidRPr="00000000">
        <w:rPr>
          <w:b w:val="1"/>
          <w:rtl w:val="0"/>
        </w:rPr>
        <w:t xml:space="preserve">August</w:t>
      </w:r>
      <w:r w:rsidDel="00000000" w:rsidR="00000000" w:rsidRPr="00000000">
        <w:rPr>
          <w:rtl w:val="0"/>
        </w:rPr>
        <w:t xml:space="preserve">: 2nd, 16th</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44qdyodb4ws4" w:id="3"/>
      <w:bookmarkEnd w:id="3"/>
      <w:r w:rsidDel="00000000" w:rsidR="00000000" w:rsidRPr="00000000">
        <w:rPr>
          <w:b w:val="1"/>
          <w:color w:val="000000"/>
          <w:sz w:val="26"/>
          <w:szCs w:val="26"/>
          <w:rtl w:val="0"/>
        </w:rPr>
        <w:t xml:space="preserve">Fees &amp; Payment</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b w:val="1"/>
          <w:rtl w:val="0"/>
        </w:rPr>
        <w:t xml:space="preserve">Booth Fee Structure</w:t>
      </w:r>
      <w:r w:rsidDel="00000000" w:rsidR="00000000" w:rsidRPr="00000000">
        <w:rPr>
          <w:rtl w:val="0"/>
        </w:rPr>
        <w:t xml:space="preserve">: $20 per market day.</w:t>
      </w:r>
    </w:p>
    <w:p w:rsidR="00000000" w:rsidDel="00000000" w:rsidP="00000000" w:rsidRDefault="00000000" w:rsidRPr="00000000" w14:paraId="0000001A">
      <w:pPr>
        <w:numPr>
          <w:ilvl w:val="0"/>
          <w:numId w:val="4"/>
        </w:numPr>
        <w:spacing w:after="240" w:before="0" w:beforeAutospacing="0" w:lineRule="auto"/>
        <w:ind w:left="720" w:hanging="360"/>
      </w:pPr>
      <w:r w:rsidDel="00000000" w:rsidR="00000000" w:rsidRPr="00000000">
        <w:rPr>
          <w:b w:val="1"/>
          <w:rtl w:val="0"/>
        </w:rPr>
        <w:t xml:space="preserve">Additional Sales Fee</w:t>
      </w:r>
      <w:r w:rsidDel="00000000" w:rsidR="00000000" w:rsidRPr="00000000">
        <w:rPr>
          <w:rtl w:val="0"/>
        </w:rPr>
        <w:t xml:space="preserve">: 10% fee on all sales made at the market.</w:t>
      </w:r>
    </w:p>
    <w:p w:rsidR="00000000" w:rsidDel="00000000" w:rsidP="00000000" w:rsidRDefault="00000000" w:rsidRPr="00000000" w14:paraId="0000001B">
      <w:pPr>
        <w:spacing w:after="240" w:before="240" w:lineRule="auto"/>
        <w:rPr/>
      </w:pPr>
      <w:r w:rsidDel="00000000" w:rsidR="00000000" w:rsidRPr="00000000">
        <w:rPr>
          <w:b w:val="1"/>
          <w:rtl w:val="0"/>
        </w:rPr>
        <w:t xml:space="preserve">Note</w:t>
      </w:r>
      <w:r w:rsidDel="00000000" w:rsidR="00000000" w:rsidRPr="00000000">
        <w:rPr>
          <w:rtl w:val="0"/>
        </w:rPr>
        <w:t xml:space="preserve">: Fees are payable upon acceptance. Payments can be made via cash, check, or credit card. Please note if paying with a credit card a 5% processing fee will apply</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yhtpjnmi3gt2" w:id="4"/>
      <w:bookmarkEnd w:id="4"/>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geu6ksh1z6ry" w:id="5"/>
      <w:bookmarkEnd w:id="5"/>
      <w:r w:rsidDel="00000000" w:rsidR="00000000" w:rsidRPr="00000000">
        <w:rPr>
          <w:b w:val="1"/>
          <w:color w:val="000000"/>
          <w:sz w:val="26"/>
          <w:szCs w:val="26"/>
          <w:rtl w:val="0"/>
        </w:rPr>
        <w:t xml:space="preserve">Additional Information</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b w:val="1"/>
          <w:rtl w:val="0"/>
        </w:rPr>
        <w:t xml:space="preserve">Do you need access to electricity?</w:t>
      </w:r>
      <w:r w:rsidDel="00000000" w:rsidR="00000000" w:rsidRPr="00000000">
        <w:rPr>
          <w:rtl w:val="0"/>
        </w:rPr>
        <w:t xml:space="preserve"> ☐ Yes ☐ No</w:t>
      </w:r>
    </w:p>
    <w:p w:rsidR="00000000" w:rsidDel="00000000" w:rsidP="00000000" w:rsidRDefault="00000000" w:rsidRPr="00000000" w14:paraId="00000020">
      <w:pPr>
        <w:numPr>
          <w:ilvl w:val="1"/>
          <w:numId w:val="2"/>
        </w:numPr>
        <w:spacing w:after="0" w:afterAutospacing="0" w:before="0" w:beforeAutospacing="0" w:lineRule="auto"/>
        <w:ind w:left="1440" w:hanging="360"/>
      </w:pPr>
      <w:r w:rsidDel="00000000" w:rsidR="00000000" w:rsidRPr="00000000">
        <w:rPr>
          <w:i w:val="1"/>
          <w:rtl w:val="0"/>
        </w:rPr>
        <w:t xml:space="preserve">(Additional $10/day if electricity is required)</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Do you have liability insurance?</w:t>
      </w:r>
      <w:r w:rsidDel="00000000" w:rsidR="00000000" w:rsidRPr="00000000">
        <w:rPr>
          <w:rtl w:val="0"/>
        </w:rPr>
        <w:t xml:space="preserve"> ☐ Yes ☐ Will Obtain Upon Acceptance</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b w:val="1"/>
          <w:rtl w:val="0"/>
        </w:rPr>
        <w:t xml:space="preserve">Phoenix Business License Number:</w:t>
      </w:r>
      <w:r w:rsidDel="00000000" w:rsidR="00000000" w:rsidRPr="00000000">
        <w:rPr>
          <w:rtl w:val="0"/>
        </w:rPr>
        <w:t xml:space="preserve"> ___________________________</w:t>
      </w:r>
    </w:p>
    <w:p w:rsidR="00000000" w:rsidDel="00000000" w:rsidP="00000000" w:rsidRDefault="00000000" w:rsidRPr="00000000" w14:paraId="00000023">
      <w:pPr>
        <w:numPr>
          <w:ilvl w:val="0"/>
          <w:numId w:val="2"/>
        </w:numPr>
        <w:spacing w:after="240" w:before="0" w:beforeAutospacing="0" w:lineRule="auto"/>
        <w:ind w:left="720" w:hanging="360"/>
      </w:pPr>
      <w:r w:rsidDel="00000000" w:rsidR="00000000" w:rsidRPr="00000000">
        <w:rPr>
          <w:b w:val="1"/>
          <w:rtl w:val="0"/>
        </w:rPr>
        <w:t xml:space="preserve">Health Permit Number</w:t>
      </w:r>
      <w:r w:rsidDel="00000000" w:rsidR="00000000" w:rsidRPr="00000000">
        <w:rPr>
          <w:rtl w:val="0"/>
        </w:rPr>
        <w:t xml:space="preserve"> (for food vendors): _______________________</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leao75wwheyf" w:id="6"/>
      <w:bookmarkEnd w:id="6"/>
      <w:r w:rsidDel="00000000" w:rsidR="00000000" w:rsidRPr="00000000">
        <w:rPr>
          <w:b w:val="1"/>
          <w:color w:val="000000"/>
          <w:sz w:val="26"/>
          <w:szCs w:val="26"/>
          <w:rtl w:val="0"/>
        </w:rPr>
        <w:t xml:space="preserve">Terms &amp; Conditions</w:t>
      </w:r>
    </w:p>
    <w:p w:rsidR="00000000" w:rsidDel="00000000" w:rsidP="00000000" w:rsidRDefault="00000000" w:rsidRPr="00000000" w14:paraId="00000026">
      <w:pPr>
        <w:numPr>
          <w:ilvl w:val="0"/>
          <w:numId w:val="1"/>
        </w:numPr>
        <w:spacing w:after="0" w:afterAutospacing="0" w:before="240" w:lineRule="auto"/>
        <w:ind w:left="720" w:hanging="360"/>
      </w:pPr>
      <w:r w:rsidDel="00000000" w:rsidR="00000000" w:rsidRPr="00000000">
        <w:rPr>
          <w:b w:val="1"/>
          <w:rtl w:val="0"/>
        </w:rPr>
        <w:t xml:space="preserve">Booth Setup &amp; Takedown</w:t>
      </w:r>
      <w:r w:rsidDel="00000000" w:rsidR="00000000" w:rsidRPr="00000000">
        <w:rPr>
          <w:rtl w:val="0"/>
        </w:rPr>
        <w:t xml:space="preserve">: Vendors must set up by 9:30 am and may not dismantle booths until 5:00 pm.</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Parking</w:t>
      </w:r>
      <w:r w:rsidDel="00000000" w:rsidR="00000000" w:rsidRPr="00000000">
        <w:rPr>
          <w:rtl w:val="0"/>
        </w:rPr>
        <w:t xml:space="preserve">: Vendor parking is designated and will be strictly enforced. Vehicles must be moved out of the market area after unloading and before setup.</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b w:val="1"/>
          <w:rtl w:val="0"/>
        </w:rPr>
        <w:t xml:space="preserve">Insurance &amp; Licensing</w:t>
      </w:r>
      <w:r w:rsidDel="00000000" w:rsidR="00000000" w:rsidRPr="00000000">
        <w:rPr>
          <w:rtl w:val="0"/>
        </w:rPr>
        <w:t xml:space="preserve">: All vendors must provide proof of general liability insurance. Food vendors must also submit relevant health permits.</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b w:val="1"/>
          <w:rtl w:val="0"/>
        </w:rPr>
        <w:t xml:space="preserve">Cancellation Policy</w:t>
      </w:r>
      <w:r w:rsidDel="00000000" w:rsidR="00000000" w:rsidRPr="00000000">
        <w:rPr>
          <w:rtl w:val="0"/>
        </w:rPr>
        <w:t xml:space="preserve">: Cancellations must be reported 48 hours in advance. Late cancellations may impact future booth assignments.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28hl2um34rd" w:id="7"/>
      <w:bookmarkEnd w:id="7"/>
      <w:r w:rsidDel="00000000" w:rsidR="00000000" w:rsidRPr="00000000">
        <w:rPr>
          <w:b w:val="1"/>
          <w:color w:val="000000"/>
          <w:sz w:val="26"/>
          <w:szCs w:val="26"/>
          <w:rtl w:val="0"/>
        </w:rPr>
        <w:t xml:space="preserve">Release of Liability</w:t>
      </w:r>
    </w:p>
    <w:p w:rsidR="00000000" w:rsidDel="00000000" w:rsidP="00000000" w:rsidRDefault="00000000" w:rsidRPr="00000000" w14:paraId="0000002C">
      <w:pPr>
        <w:spacing w:after="240" w:before="240" w:lineRule="auto"/>
        <w:rPr/>
      </w:pPr>
      <w:r w:rsidDel="00000000" w:rsidR="00000000" w:rsidRPr="00000000">
        <w:rPr>
          <w:rtl w:val="0"/>
        </w:rPr>
        <w:t xml:space="preserve">Vendor releases and discharges Parkside Harvest Market, its organizers, and agents from any and all claims arising from participation in the market. Vendor agrees to indemnify and hold Parkside Harvest Market harmless against any claims, losses, damages, or liabilities.</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b w:val="1"/>
          <w:rtl w:val="0"/>
        </w:rPr>
        <w:t xml:space="preserve">Signature of Vendor</w:t>
      </w:r>
      <w:r w:rsidDel="00000000" w:rsidR="00000000" w:rsidRPr="00000000">
        <w:rPr>
          <w:rtl w:val="0"/>
        </w:rPr>
        <w:t xml:space="preserve">: ______________________________________</w:t>
        <w:br w:type="textWrapping"/>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2F">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